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575035E5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5A1E1C" w:rsidRPr="005A1E1C">
        <w:t>Detalle de Caso de Uso CU-02: Registrar Lote de Siembra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5B10CD6B" w14:textId="77777777" w:rsidR="005A1E1C" w:rsidRPr="005A1E1C" w:rsidRDefault="005A1E1C" w:rsidP="005A1E1C">
      <w:pPr>
        <w:jc w:val="both"/>
        <w:rPr>
          <w:b/>
          <w:bCs/>
        </w:rPr>
      </w:pPr>
      <w:r w:rsidRPr="005A1E1C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8"/>
        <w:gridCol w:w="7020"/>
      </w:tblGrid>
      <w:tr w:rsidR="005A1E1C" w:rsidRPr="005A1E1C" w14:paraId="7AEBC9CF" w14:textId="77777777" w:rsidTr="005A1E1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A56B72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1B17CBA2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Detalle</w:t>
            </w:r>
          </w:p>
        </w:tc>
      </w:tr>
      <w:tr w:rsidR="005A1E1C" w:rsidRPr="005A1E1C" w14:paraId="6B682697" w14:textId="77777777" w:rsidTr="005A1E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A00BC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0EEB13ED" w14:textId="77777777" w:rsidR="005A1E1C" w:rsidRPr="005A1E1C" w:rsidRDefault="005A1E1C" w:rsidP="005A1E1C">
            <w:pPr>
              <w:jc w:val="both"/>
            </w:pPr>
            <w:r w:rsidRPr="005A1E1C">
              <w:t>CU-02</w:t>
            </w:r>
          </w:p>
        </w:tc>
      </w:tr>
      <w:tr w:rsidR="005A1E1C" w:rsidRPr="005A1E1C" w14:paraId="3F2A120A" w14:textId="77777777" w:rsidTr="005A1E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9D513D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4F4257AB" w14:textId="77777777" w:rsidR="005A1E1C" w:rsidRPr="005A1E1C" w:rsidRDefault="005A1E1C" w:rsidP="005A1E1C">
            <w:pPr>
              <w:jc w:val="both"/>
            </w:pPr>
            <w:r w:rsidRPr="005A1E1C">
              <w:t>Registrar Lote de Siembra</w:t>
            </w:r>
          </w:p>
        </w:tc>
      </w:tr>
      <w:tr w:rsidR="005A1E1C" w:rsidRPr="005A1E1C" w14:paraId="40819C7F" w14:textId="77777777" w:rsidTr="005A1E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2D815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24287E4A" w14:textId="77777777" w:rsidR="005A1E1C" w:rsidRPr="005A1E1C" w:rsidRDefault="005A1E1C" w:rsidP="005A1E1C">
            <w:pPr>
              <w:jc w:val="both"/>
            </w:pPr>
            <w:r w:rsidRPr="005A1E1C">
              <w:t>Administrador de Laboratorio</w:t>
            </w:r>
          </w:p>
        </w:tc>
      </w:tr>
      <w:tr w:rsidR="005A1E1C" w:rsidRPr="005A1E1C" w14:paraId="767877BB" w14:textId="77777777" w:rsidTr="005A1E1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D9625" w14:textId="77777777" w:rsidR="005A1E1C" w:rsidRPr="005A1E1C" w:rsidRDefault="005A1E1C" w:rsidP="005A1E1C">
            <w:pPr>
              <w:jc w:val="both"/>
            </w:pPr>
            <w:r w:rsidRPr="005A1E1C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6C55D365" w14:textId="77777777" w:rsidR="005A1E1C" w:rsidRPr="005A1E1C" w:rsidRDefault="005A1E1C" w:rsidP="005A1E1C">
            <w:pPr>
              <w:jc w:val="both"/>
            </w:pPr>
            <w:r w:rsidRPr="005A1E1C">
              <w:t>La jerarquía (Tanque/Módulo) debe estar configurada y debe existir disponibilidad de insumos en inventario.</w:t>
            </w:r>
          </w:p>
          <w:p w14:paraId="339BAE3F" w14:textId="77777777" w:rsidR="005A1E1C" w:rsidRPr="005A1E1C" w:rsidRDefault="005A1E1C" w:rsidP="005A1E1C">
            <w:pPr>
              <w:jc w:val="both"/>
            </w:pPr>
            <w:r w:rsidRPr="005A1E1C">
              <w:t>+2</w:t>
            </w:r>
          </w:p>
        </w:tc>
      </w:tr>
    </w:tbl>
    <w:p w14:paraId="4FC07FA9" w14:textId="77777777" w:rsidR="005A1E1C" w:rsidRDefault="005A1E1C" w:rsidP="005A1E1C">
      <w:pPr>
        <w:jc w:val="both"/>
        <w:rPr>
          <w:b/>
          <w:bCs/>
        </w:rPr>
      </w:pPr>
    </w:p>
    <w:p w14:paraId="069640C4" w14:textId="22988203" w:rsidR="005A1E1C" w:rsidRPr="005A1E1C" w:rsidRDefault="005A1E1C" w:rsidP="005A1E1C">
      <w:pPr>
        <w:jc w:val="both"/>
        <w:rPr>
          <w:b/>
          <w:bCs/>
        </w:rPr>
      </w:pPr>
      <w:r w:rsidRPr="005A1E1C">
        <w:rPr>
          <w:b/>
          <w:bCs/>
        </w:rPr>
        <w:t>2. FLUJO DE EVENTOS (PASOS)</w:t>
      </w:r>
    </w:p>
    <w:p w14:paraId="4D3F4E2F" w14:textId="77777777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Selección de Ubicación:</w:t>
      </w:r>
      <w:r w:rsidRPr="005A1E1C">
        <w:t xml:space="preserve"> El usuario navega por la jerarquía y selecciona el </w:t>
      </w:r>
      <w:r w:rsidRPr="005A1E1C">
        <w:rPr>
          <w:b/>
          <w:bCs/>
        </w:rPr>
        <w:t>Laboratorio → Módulo → Tanque</w:t>
      </w:r>
      <w:r w:rsidRPr="005A1E1C">
        <w:t xml:space="preserve"> donde se realizará la siembra.</w:t>
      </w:r>
    </w:p>
    <w:p w14:paraId="10A736A5" w14:textId="77777777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Ingreso de Datos de Origen:</w:t>
      </w:r>
      <w:r w:rsidRPr="005A1E1C">
        <w:t xml:space="preserve"> Se registra la fecha de siembra, el proveedor de las larvas (o procedencia interna) y la cantidad inicial de nauplios/larvas.</w:t>
      </w:r>
    </w:p>
    <w:p w14:paraId="5888FCD5" w14:textId="58191761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Vinculación de Insumos:</w:t>
      </w:r>
      <w:r w:rsidRPr="005A1E1C">
        <w:t xml:space="preserve"> El sistema solicita registrar los insumos iniciales utilizados para el acondicionamiento (probióticos, reactivos), extrayéndolos automáticamente del módulo de </w:t>
      </w:r>
      <w:r w:rsidRPr="005A1E1C">
        <w:rPr>
          <w:b/>
          <w:bCs/>
        </w:rPr>
        <w:t>Inventarios</w:t>
      </w:r>
      <w:r w:rsidRPr="005A1E1C">
        <w:t>.</w:t>
      </w:r>
    </w:p>
    <w:p w14:paraId="1A58569E" w14:textId="77777777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Asignación de Personal:</w:t>
      </w:r>
      <w:r w:rsidRPr="005A1E1C">
        <w:t xml:space="preserve"> Se designa al técnico responsable y se estiman las horas de mano de obra para la fase inicial.</w:t>
      </w:r>
    </w:p>
    <w:p w14:paraId="6DB871F8" w14:textId="71F7E607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Cálculo Automático de Costo:</w:t>
      </w:r>
      <w:r w:rsidRPr="005A1E1C">
        <w:t xml:space="preserve"> El sistema consolida el valor de las larvas, los insumos y la mano de obra para generar el </w:t>
      </w:r>
      <w:r w:rsidRPr="005A1E1C">
        <w:rPr>
          <w:b/>
          <w:bCs/>
        </w:rPr>
        <w:t>Costo Total de Siembra</w:t>
      </w:r>
      <w:r w:rsidRPr="005A1E1C">
        <w:t>.</w:t>
      </w:r>
    </w:p>
    <w:p w14:paraId="57F9204B" w14:textId="77777777" w:rsidR="005A1E1C" w:rsidRPr="005A1E1C" w:rsidRDefault="005A1E1C" w:rsidP="005A1E1C">
      <w:pPr>
        <w:numPr>
          <w:ilvl w:val="0"/>
          <w:numId w:val="16"/>
        </w:numPr>
        <w:jc w:val="both"/>
      </w:pPr>
      <w:r w:rsidRPr="005A1E1C">
        <w:rPr>
          <w:b/>
          <w:bCs/>
        </w:rPr>
        <w:t>Activación de Lote:</w:t>
      </w:r>
      <w:r w:rsidRPr="005A1E1C">
        <w:t xml:space="preserve"> Al guardar, el tanque cambia su estado a "Ocupado" y se dispara la creación automática del </w:t>
      </w:r>
      <w:r w:rsidRPr="005A1E1C">
        <w:rPr>
          <w:b/>
          <w:bCs/>
        </w:rPr>
        <w:t>Plan de Alimentación</w:t>
      </w:r>
      <w:r w:rsidRPr="005A1E1C">
        <w:t xml:space="preserve"> basado en la fecha de siembra.</w:t>
      </w:r>
    </w:p>
    <w:p w14:paraId="0B58B7FD" w14:textId="77777777" w:rsidR="005A1E1C" w:rsidRPr="005A1E1C" w:rsidRDefault="005A1E1C" w:rsidP="005A1E1C">
      <w:pPr>
        <w:jc w:val="both"/>
        <w:rPr>
          <w:b/>
          <w:bCs/>
        </w:rPr>
      </w:pPr>
      <w:r w:rsidRPr="005A1E1C">
        <w:rPr>
          <w:b/>
          <w:bCs/>
        </w:rPr>
        <w:lastRenderedPageBreak/>
        <w:t>3. REGLAS DE NEGOCIO ASOCIADAS</w:t>
      </w:r>
    </w:p>
    <w:p w14:paraId="6597171C" w14:textId="77777777" w:rsidR="005A1E1C" w:rsidRPr="005A1E1C" w:rsidRDefault="005A1E1C" w:rsidP="005A1E1C">
      <w:pPr>
        <w:numPr>
          <w:ilvl w:val="0"/>
          <w:numId w:val="17"/>
        </w:numPr>
        <w:jc w:val="both"/>
      </w:pPr>
      <w:r w:rsidRPr="005A1E1C">
        <w:rPr>
          <w:b/>
          <w:bCs/>
        </w:rPr>
        <w:t>Validación de Capacidad:</w:t>
      </w:r>
      <w:r w:rsidRPr="005A1E1C">
        <w:t xml:space="preserve"> El sistema no permitirá sembrar una cantidad superior a la </w:t>
      </w:r>
      <w:r w:rsidRPr="005A1E1C">
        <w:rPr>
          <w:b/>
          <w:bCs/>
        </w:rPr>
        <w:t>densidad máxima permitida</w:t>
      </w:r>
      <w:r w:rsidRPr="005A1E1C">
        <w:t xml:space="preserve"> configurada para ese tanque específico.</w:t>
      </w:r>
    </w:p>
    <w:p w14:paraId="74A7C176" w14:textId="25536B79" w:rsidR="005A1E1C" w:rsidRPr="005A1E1C" w:rsidRDefault="005A1E1C" w:rsidP="005A1E1C">
      <w:pPr>
        <w:numPr>
          <w:ilvl w:val="0"/>
          <w:numId w:val="17"/>
        </w:numPr>
        <w:jc w:val="both"/>
      </w:pPr>
      <w:r w:rsidRPr="005A1E1C">
        <w:rPr>
          <w:b/>
          <w:bCs/>
        </w:rPr>
        <w:t>Trazabilidad de Costos:</w:t>
      </w:r>
      <w:r w:rsidRPr="005A1E1C">
        <w:t xml:space="preserve"> Cada insumo vinculado debe tener un precio unitario actualizado en el inventario para que el cálculo del costo sea real.</w:t>
      </w:r>
    </w:p>
    <w:p w14:paraId="62B5BA16" w14:textId="77777777" w:rsidR="005A1E1C" w:rsidRPr="005A1E1C" w:rsidRDefault="005A1E1C" w:rsidP="005A1E1C">
      <w:pPr>
        <w:numPr>
          <w:ilvl w:val="0"/>
          <w:numId w:val="17"/>
        </w:numPr>
        <w:jc w:val="both"/>
      </w:pPr>
      <w:r w:rsidRPr="005A1E1C">
        <w:rPr>
          <w:b/>
          <w:bCs/>
        </w:rPr>
        <w:t>Unicidad:</w:t>
      </w:r>
      <w:r w:rsidRPr="005A1E1C">
        <w:t xml:space="preserve"> Un tanque no puede albergar dos lotes de siembra simultáneos; debe cerrarse la "corrida" anterior para permitir una nueva.</w:t>
      </w:r>
    </w:p>
    <w:p w14:paraId="449A7EE8" w14:textId="77777777" w:rsidR="005A1E1C" w:rsidRDefault="005A1E1C" w:rsidP="005A1E1C">
      <w:pPr>
        <w:jc w:val="both"/>
        <w:rPr>
          <w:b/>
          <w:bCs/>
        </w:rPr>
      </w:pPr>
    </w:p>
    <w:p w14:paraId="70B0BF52" w14:textId="0C4EC2F9" w:rsidR="005A1E1C" w:rsidRPr="005A1E1C" w:rsidRDefault="005A1E1C" w:rsidP="005A1E1C">
      <w:pPr>
        <w:jc w:val="both"/>
        <w:rPr>
          <w:b/>
          <w:bCs/>
        </w:rPr>
      </w:pPr>
      <w:r w:rsidRPr="005A1E1C">
        <w:rPr>
          <w:b/>
          <w:bCs/>
        </w:rPr>
        <w:t>4. RESULTADOS ESPERADOS (POST-CONDICIÓN)</w:t>
      </w:r>
    </w:p>
    <w:p w14:paraId="47A8AB1E" w14:textId="77777777" w:rsidR="005A1E1C" w:rsidRPr="005A1E1C" w:rsidRDefault="005A1E1C" w:rsidP="005A1E1C">
      <w:pPr>
        <w:numPr>
          <w:ilvl w:val="0"/>
          <w:numId w:val="18"/>
        </w:numPr>
        <w:jc w:val="both"/>
      </w:pPr>
      <w:r w:rsidRPr="005A1E1C">
        <w:t>Generación de un identificador único de lote (ID de corrida) para seguimiento histórico.</w:t>
      </w:r>
    </w:p>
    <w:p w14:paraId="2CB98154" w14:textId="77777777" w:rsidR="005A1E1C" w:rsidRPr="005A1E1C" w:rsidRDefault="005A1E1C" w:rsidP="005A1E1C">
      <w:pPr>
        <w:numPr>
          <w:ilvl w:val="0"/>
          <w:numId w:val="18"/>
        </w:numPr>
        <w:jc w:val="both"/>
      </w:pPr>
      <w:r w:rsidRPr="005A1E1C">
        <w:t>Emisión de un reporte inicial de costos desglosado en PDF/Excel.</w:t>
      </w:r>
    </w:p>
    <w:p w14:paraId="2A0202D7" w14:textId="53426E18" w:rsidR="00E11C93" w:rsidRDefault="005A1E1C" w:rsidP="005A1E1C">
      <w:pPr>
        <w:numPr>
          <w:ilvl w:val="0"/>
          <w:numId w:val="18"/>
        </w:numPr>
        <w:jc w:val="both"/>
      </w:pPr>
      <w:r w:rsidRPr="005A1E1C">
        <w:t xml:space="preserve">El lote queda disponible en el </w:t>
      </w:r>
      <w:r w:rsidRPr="005A1E1C">
        <w:rPr>
          <w:b/>
          <w:bCs/>
        </w:rPr>
        <w:t>Dashboard de Laboratorio</w:t>
      </w:r>
      <w:r w:rsidRPr="005A1E1C">
        <w:t xml:space="preserve"> para el monitoreo diario de parámetros.</w:t>
      </w:r>
    </w:p>
    <w:p w14:paraId="5F59F742" w14:textId="09695C2E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316C9" w14:textId="77777777" w:rsidR="00D71328" w:rsidRDefault="00D71328" w:rsidP="003C5750">
      <w:pPr>
        <w:spacing w:after="0" w:line="240" w:lineRule="auto"/>
      </w:pPr>
      <w:r>
        <w:separator/>
      </w:r>
    </w:p>
  </w:endnote>
  <w:endnote w:type="continuationSeparator" w:id="0">
    <w:p w14:paraId="78F13117" w14:textId="77777777" w:rsidR="00D71328" w:rsidRDefault="00D71328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6EA3D" w14:textId="77777777" w:rsidR="00D71328" w:rsidRDefault="00D71328" w:rsidP="003C5750">
      <w:pPr>
        <w:spacing w:after="0" w:line="240" w:lineRule="auto"/>
      </w:pPr>
      <w:r>
        <w:separator/>
      </w:r>
    </w:p>
  </w:footnote>
  <w:footnote w:type="continuationSeparator" w:id="0">
    <w:p w14:paraId="631DD29F" w14:textId="77777777" w:rsidR="00D71328" w:rsidRDefault="00D71328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14"/>
  </w:num>
  <w:num w:numId="2" w16cid:durableId="1520587317">
    <w:abstractNumId w:val="6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17"/>
  </w:num>
  <w:num w:numId="6" w16cid:durableId="40709641">
    <w:abstractNumId w:val="12"/>
  </w:num>
  <w:num w:numId="7" w16cid:durableId="493228211">
    <w:abstractNumId w:val="1"/>
  </w:num>
  <w:num w:numId="8" w16cid:durableId="210195978">
    <w:abstractNumId w:val="10"/>
  </w:num>
  <w:num w:numId="9" w16cid:durableId="129054656">
    <w:abstractNumId w:val="16"/>
  </w:num>
  <w:num w:numId="10" w16cid:durableId="2083522824">
    <w:abstractNumId w:val="2"/>
  </w:num>
  <w:num w:numId="11" w16cid:durableId="1204249315">
    <w:abstractNumId w:val="13"/>
  </w:num>
  <w:num w:numId="12" w16cid:durableId="2016765157">
    <w:abstractNumId w:val="4"/>
  </w:num>
  <w:num w:numId="13" w16cid:durableId="696153991">
    <w:abstractNumId w:val="5"/>
  </w:num>
  <w:num w:numId="14" w16cid:durableId="1948737543">
    <w:abstractNumId w:val="9"/>
  </w:num>
  <w:num w:numId="15" w16cid:durableId="976644206">
    <w:abstractNumId w:val="7"/>
  </w:num>
  <w:num w:numId="16" w16cid:durableId="617218223">
    <w:abstractNumId w:val="8"/>
  </w:num>
  <w:num w:numId="17" w16cid:durableId="638146524">
    <w:abstractNumId w:val="15"/>
  </w:num>
  <w:num w:numId="18" w16cid:durableId="5309984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383E1D"/>
    <w:rsid w:val="003C5750"/>
    <w:rsid w:val="004648EB"/>
    <w:rsid w:val="004A37BB"/>
    <w:rsid w:val="004F6CA3"/>
    <w:rsid w:val="00544251"/>
    <w:rsid w:val="005A1E1C"/>
    <w:rsid w:val="00620C4C"/>
    <w:rsid w:val="006E7837"/>
    <w:rsid w:val="008539DC"/>
    <w:rsid w:val="00AC77FD"/>
    <w:rsid w:val="00BC5DF3"/>
    <w:rsid w:val="00BF2318"/>
    <w:rsid w:val="00C17F9A"/>
    <w:rsid w:val="00D304D8"/>
    <w:rsid w:val="00D7132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2026-02-20T20:56:00Z</dcterms:created>
  <dcterms:modified xsi:type="dcterms:W3CDTF">2026-02-20T20:56:00Z</dcterms:modified>
</cp:coreProperties>
</file>